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597E8" w14:textId="3130DC75" w:rsidR="00873793" w:rsidRPr="000B787B" w:rsidRDefault="006E4B9D" w:rsidP="00961630">
      <w:pPr>
        <w:pStyle w:val="Caption"/>
        <w:snapToGrid w:val="0"/>
        <w:spacing w:after="0"/>
        <w:jc w:val="both"/>
        <w:rPr>
          <w:rFonts w:ascii="Palatino Linotype" w:hAnsi="Palatino Linotype" w:cs="Arial"/>
          <w:b w:val="0"/>
          <w:sz w:val="20"/>
          <w:szCs w:val="20"/>
        </w:rPr>
      </w:pPr>
      <w:bookmarkStart w:id="0" w:name="_Hlk72841898"/>
      <w:r w:rsidRPr="000B787B">
        <w:rPr>
          <w:rFonts w:ascii="Palatino Linotype" w:hAnsi="Palatino Linotype" w:cs="Arial"/>
          <w:sz w:val="20"/>
          <w:szCs w:val="20"/>
        </w:rPr>
        <w:t>Table S</w:t>
      </w:r>
      <w:r w:rsidRPr="000B787B">
        <w:rPr>
          <w:rFonts w:ascii="Palatino Linotype" w:hAnsi="Palatino Linotype" w:cs="Arial"/>
          <w:sz w:val="20"/>
          <w:szCs w:val="20"/>
        </w:rPr>
        <w:fldChar w:fldCharType="begin"/>
      </w:r>
      <w:r w:rsidRPr="000B787B">
        <w:rPr>
          <w:rFonts w:ascii="Palatino Linotype" w:hAnsi="Palatino Linotype" w:cs="Arial"/>
          <w:sz w:val="20"/>
          <w:szCs w:val="20"/>
        </w:rPr>
        <w:instrText xml:space="preserve"> SEQ Table_S1 \* ARABIC </w:instrText>
      </w:r>
      <w:r w:rsidRPr="000B787B">
        <w:rPr>
          <w:rFonts w:ascii="Palatino Linotype" w:hAnsi="Palatino Linotype" w:cs="Arial"/>
          <w:sz w:val="20"/>
          <w:szCs w:val="20"/>
        </w:rPr>
        <w:fldChar w:fldCharType="separate"/>
      </w:r>
      <w:r w:rsidRPr="000B787B">
        <w:rPr>
          <w:rFonts w:ascii="Palatino Linotype" w:hAnsi="Palatino Linotype" w:cs="Arial"/>
          <w:noProof/>
          <w:sz w:val="20"/>
          <w:szCs w:val="20"/>
        </w:rPr>
        <w:t>1</w:t>
      </w:r>
      <w:r w:rsidRPr="000B787B">
        <w:rPr>
          <w:rFonts w:ascii="Palatino Linotype" w:hAnsi="Palatino Linotype" w:cs="Arial"/>
          <w:sz w:val="20"/>
          <w:szCs w:val="20"/>
        </w:rPr>
        <w:fldChar w:fldCharType="end"/>
      </w:r>
      <w:r w:rsidR="00873793" w:rsidRPr="000B787B">
        <w:rPr>
          <w:rFonts w:ascii="Palatino Linotype" w:hAnsi="Palatino Linotype" w:cs="Arial"/>
          <w:sz w:val="20"/>
          <w:szCs w:val="20"/>
        </w:rPr>
        <w:t xml:space="preserve">: </w:t>
      </w:r>
      <w:r w:rsidR="00E24466" w:rsidRPr="000B787B">
        <w:rPr>
          <w:rFonts w:ascii="Palatino Linotype" w:hAnsi="Palatino Linotype" w:cs="Arial"/>
          <w:b w:val="0"/>
          <w:sz w:val="20"/>
          <w:szCs w:val="20"/>
        </w:rPr>
        <w:t xml:space="preserve">Morphological </w:t>
      </w:r>
      <w:r w:rsidR="00873793" w:rsidRPr="000B787B">
        <w:rPr>
          <w:rFonts w:ascii="Palatino Linotype" w:hAnsi="Palatino Linotype" w:cs="Arial"/>
          <w:b w:val="0"/>
          <w:sz w:val="20"/>
          <w:szCs w:val="20"/>
        </w:rPr>
        <w:t xml:space="preserve">and </w:t>
      </w:r>
      <w:r w:rsidR="00E24466" w:rsidRPr="000B787B">
        <w:rPr>
          <w:rFonts w:ascii="Palatino Linotype" w:hAnsi="Palatino Linotype" w:cs="Arial"/>
          <w:b w:val="0"/>
          <w:sz w:val="20"/>
          <w:szCs w:val="20"/>
        </w:rPr>
        <w:t>molecular identification</w:t>
      </w:r>
      <w:r w:rsidR="00E24466" w:rsidRPr="000B787B" w:rsidDel="00E24466">
        <w:rPr>
          <w:rFonts w:ascii="Palatino Linotype" w:hAnsi="Palatino Linotype" w:cs="Arial"/>
          <w:b w:val="0"/>
          <w:sz w:val="20"/>
          <w:szCs w:val="20"/>
        </w:rPr>
        <w:t xml:space="preserve"> </w:t>
      </w:r>
      <w:r w:rsidR="00E24466" w:rsidRPr="000B787B">
        <w:rPr>
          <w:rFonts w:ascii="Palatino Linotype" w:hAnsi="Palatino Linotype" w:cs="Arial"/>
          <w:b w:val="0"/>
          <w:sz w:val="20"/>
          <w:szCs w:val="20"/>
        </w:rPr>
        <w:t xml:space="preserve">of </w:t>
      </w:r>
      <w:r w:rsidR="00873793" w:rsidRPr="000B787B">
        <w:rPr>
          <w:rFonts w:ascii="Palatino Linotype" w:hAnsi="Palatino Linotype" w:cs="Arial"/>
          <w:b w:val="0"/>
          <w:sz w:val="20"/>
          <w:szCs w:val="20"/>
        </w:rPr>
        <w:t>tick sample</w:t>
      </w:r>
      <w:r w:rsidR="00E24466" w:rsidRPr="000B787B">
        <w:rPr>
          <w:rFonts w:ascii="Palatino Linotype" w:hAnsi="Palatino Linotype" w:cs="Arial"/>
          <w:b w:val="0"/>
          <w:sz w:val="20"/>
          <w:szCs w:val="20"/>
        </w:rPr>
        <w:t>s collected from camels in Marsabit, northern Kenya, February-March 2020</w:t>
      </w:r>
      <w:r w:rsidR="00873793" w:rsidRPr="000B787B">
        <w:rPr>
          <w:rFonts w:ascii="Palatino Linotype" w:hAnsi="Palatino Linotype" w:cs="Arial"/>
          <w:b w:val="0"/>
          <w:sz w:val="20"/>
          <w:szCs w:val="20"/>
        </w:rPr>
        <w:t xml:space="preserve"> </w:t>
      </w:r>
    </w:p>
    <w:tbl>
      <w:tblPr>
        <w:tblStyle w:val="PlainTable2"/>
        <w:tblpPr w:leftFromText="180" w:rightFromText="180" w:vertAnchor="page" w:horzAnchor="margin" w:tblpXSpec="right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329"/>
        <w:gridCol w:w="2424"/>
        <w:gridCol w:w="3032"/>
        <w:gridCol w:w="2678"/>
        <w:gridCol w:w="2368"/>
        <w:gridCol w:w="2117"/>
      </w:tblGrid>
      <w:tr w:rsidR="00873793" w:rsidRPr="00AB19AB" w14:paraId="7501CD50" w14:textId="77777777" w:rsidTr="006E4B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6D28A7B4" w14:textId="6EA84F3A" w:rsidR="00873793" w:rsidRPr="00AB19AB" w:rsidRDefault="00873793" w:rsidP="00AB19AB">
            <w:pPr>
              <w:snapToGrid w:val="0"/>
              <w:jc w:val="center"/>
              <w:rPr>
                <w:rFonts w:ascii="Palatino Linotype" w:hAnsi="Palatino Linotype" w:cs="Arial"/>
                <w:b w:val="0"/>
                <w:bCs w:val="0"/>
                <w:sz w:val="20"/>
                <w:szCs w:val="20"/>
              </w:rPr>
            </w:pPr>
            <w:bookmarkStart w:id="1" w:name="_Hlk72841915"/>
            <w:bookmarkEnd w:id="0"/>
            <w:r w:rsidRPr="00AB19AB">
              <w:rPr>
                <w:rFonts w:ascii="Palatino Linotype" w:hAnsi="Palatino Linotype" w:cs="Arial"/>
                <w:sz w:val="20"/>
                <w:szCs w:val="20"/>
              </w:rPr>
              <w:t>Sample I</w:t>
            </w:r>
            <w:r w:rsidR="0081454E" w:rsidRPr="00AB19AB">
              <w:rPr>
                <w:rFonts w:ascii="Palatino Linotype" w:hAnsi="Palatino Linotype" w:cs="Arial"/>
                <w:sz w:val="20"/>
                <w:szCs w:val="20"/>
              </w:rPr>
              <w:t>D</w:t>
            </w:r>
          </w:p>
        </w:tc>
        <w:tc>
          <w:tcPr>
            <w:tcW w:w="2424" w:type="dxa"/>
          </w:tcPr>
          <w:p w14:paraId="4BB69C80" w14:textId="77777777" w:rsidR="00873793" w:rsidRPr="00AB19AB" w:rsidRDefault="00873793" w:rsidP="00AB19AB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 w:val="0"/>
                <w:bCs w:val="0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Morphological ID</w:t>
            </w:r>
          </w:p>
        </w:tc>
        <w:tc>
          <w:tcPr>
            <w:tcW w:w="3032" w:type="dxa"/>
          </w:tcPr>
          <w:p w14:paraId="379EBAEF" w14:textId="77777777" w:rsidR="00873793" w:rsidRPr="00AB19AB" w:rsidRDefault="00873793" w:rsidP="00AB19AB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 w:val="0"/>
                <w:bCs w:val="0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12S rRNA (% homology, GenBank Accession)</w:t>
            </w:r>
          </w:p>
        </w:tc>
        <w:tc>
          <w:tcPr>
            <w:tcW w:w="2678" w:type="dxa"/>
          </w:tcPr>
          <w:p w14:paraId="5F7633E5" w14:textId="77777777" w:rsidR="00873793" w:rsidRPr="00AB19AB" w:rsidRDefault="00873793" w:rsidP="00AB19AB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 w:val="0"/>
                <w:bCs w:val="0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16S rRNA (% homology, GenBank Accession)</w:t>
            </w:r>
          </w:p>
        </w:tc>
        <w:tc>
          <w:tcPr>
            <w:tcW w:w="2368" w:type="dxa"/>
          </w:tcPr>
          <w:p w14:paraId="54B1C68F" w14:textId="77777777" w:rsidR="00873793" w:rsidRPr="00AB19AB" w:rsidRDefault="00873793" w:rsidP="00AB19AB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 w:val="0"/>
                <w:bCs w:val="0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COI (% homology, GenBank Accession)</w:t>
            </w:r>
          </w:p>
        </w:tc>
        <w:tc>
          <w:tcPr>
            <w:tcW w:w="2117" w:type="dxa"/>
          </w:tcPr>
          <w:p w14:paraId="431B4B25" w14:textId="77777777" w:rsidR="00873793" w:rsidRPr="00AB19AB" w:rsidRDefault="00873793" w:rsidP="00AB19AB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 w:val="0"/>
                <w:bCs w:val="0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Consensus ID</w:t>
            </w:r>
          </w:p>
          <w:p w14:paraId="091E9333" w14:textId="60CB84FD" w:rsidR="00873793" w:rsidRPr="00AB19AB" w:rsidRDefault="00873793" w:rsidP="00AB19AB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 w:val="0"/>
                <w:bCs w:val="0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(GenBank Accession)</w:t>
            </w:r>
            <w:r w:rsidR="007D2240" w:rsidRPr="00AB19AB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1</w:t>
            </w:r>
          </w:p>
        </w:tc>
      </w:tr>
      <w:tr w:rsidR="00873793" w:rsidRPr="00AB19AB" w14:paraId="5DE4D899" w14:textId="77777777" w:rsidTr="006E4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612E6255" w14:textId="77777777" w:rsidR="00873793" w:rsidRPr="00AB19AB" w:rsidRDefault="00873793" w:rsidP="00AB19AB">
            <w:pPr>
              <w:snapToGrid w:val="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T1</w:t>
            </w:r>
          </w:p>
        </w:tc>
        <w:tc>
          <w:tcPr>
            <w:tcW w:w="2424" w:type="dxa"/>
          </w:tcPr>
          <w:p w14:paraId="4B7F42DA" w14:textId="77777777" w:rsidR="00873793" w:rsidRPr="00AB19AB" w:rsidRDefault="00873793" w:rsidP="00AB19AB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Hyalomma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dromedarii</w:t>
            </w:r>
            <w:proofErr w:type="spellEnd"/>
          </w:p>
        </w:tc>
        <w:tc>
          <w:tcPr>
            <w:tcW w:w="3032" w:type="dxa"/>
          </w:tcPr>
          <w:p w14:paraId="6C347537" w14:textId="77777777" w:rsidR="00873793" w:rsidRPr="00AB19AB" w:rsidRDefault="00873793" w:rsidP="00AB19AB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dromedarii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(99.7%, MH094484)</w:t>
            </w:r>
          </w:p>
        </w:tc>
        <w:tc>
          <w:tcPr>
            <w:tcW w:w="2678" w:type="dxa"/>
          </w:tcPr>
          <w:p w14:paraId="3381BEE2" w14:textId="77777777" w:rsidR="00873793" w:rsidRPr="00AB19AB" w:rsidRDefault="00873793" w:rsidP="00AB19AB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dromedarii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(100%, MN960589)</w:t>
            </w:r>
          </w:p>
        </w:tc>
        <w:tc>
          <w:tcPr>
            <w:tcW w:w="2368" w:type="dxa"/>
          </w:tcPr>
          <w:p w14:paraId="1384C057" w14:textId="77777777" w:rsidR="00873793" w:rsidRPr="00AB19AB" w:rsidRDefault="00873793" w:rsidP="00AB19AB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dromedarii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(100%, MT107484)</w:t>
            </w:r>
          </w:p>
        </w:tc>
        <w:tc>
          <w:tcPr>
            <w:tcW w:w="2117" w:type="dxa"/>
          </w:tcPr>
          <w:p w14:paraId="66D39415" w14:textId="77777777" w:rsidR="00873793" w:rsidRPr="00AB19AB" w:rsidRDefault="00873793" w:rsidP="00AB19AB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dromedarii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(12S: MT895851; 16S: MT895169; COI: MT896151)</w:t>
            </w:r>
          </w:p>
        </w:tc>
      </w:tr>
      <w:tr w:rsidR="00873793" w:rsidRPr="00AB19AB" w14:paraId="494ABA91" w14:textId="77777777" w:rsidTr="006E4B9D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2F563FCC" w14:textId="77777777" w:rsidR="00873793" w:rsidRPr="00AB19AB" w:rsidRDefault="00873793" w:rsidP="00AB19AB">
            <w:pPr>
              <w:snapToGrid w:val="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T108</w:t>
            </w:r>
          </w:p>
        </w:tc>
        <w:tc>
          <w:tcPr>
            <w:tcW w:w="2424" w:type="dxa"/>
          </w:tcPr>
          <w:p w14:paraId="1ADA4343" w14:textId="77777777" w:rsidR="00873793" w:rsidRPr="00AB19AB" w:rsidRDefault="00873793" w:rsidP="00AB19AB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Hyalomma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dromedarii</w:t>
            </w:r>
            <w:proofErr w:type="spellEnd"/>
          </w:p>
        </w:tc>
        <w:tc>
          <w:tcPr>
            <w:tcW w:w="3032" w:type="dxa"/>
          </w:tcPr>
          <w:p w14:paraId="42532620" w14:textId="77777777" w:rsidR="00873793" w:rsidRPr="00AB19AB" w:rsidRDefault="00873793" w:rsidP="00AB19AB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dromedarii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(100%, MH094484 and KT391030)</w:t>
            </w:r>
          </w:p>
        </w:tc>
        <w:tc>
          <w:tcPr>
            <w:tcW w:w="2678" w:type="dxa"/>
          </w:tcPr>
          <w:p w14:paraId="0AEA69BA" w14:textId="77777777" w:rsidR="00873793" w:rsidRPr="00AB19AB" w:rsidRDefault="00873793" w:rsidP="00AB19AB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dromedarii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(100%, MN960589)</w:t>
            </w:r>
          </w:p>
        </w:tc>
        <w:tc>
          <w:tcPr>
            <w:tcW w:w="2368" w:type="dxa"/>
          </w:tcPr>
          <w:p w14:paraId="5DE6BEB7" w14:textId="77777777" w:rsidR="00873793" w:rsidRPr="00AB19AB" w:rsidRDefault="00873793" w:rsidP="00AB19AB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-</w:t>
            </w:r>
          </w:p>
        </w:tc>
        <w:tc>
          <w:tcPr>
            <w:tcW w:w="2117" w:type="dxa"/>
          </w:tcPr>
          <w:p w14:paraId="782F4A85" w14:textId="77777777" w:rsidR="00873793" w:rsidRPr="00AB19AB" w:rsidRDefault="00873793" w:rsidP="00AB19AB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dromedarii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(12S: MT895852; 16S: MT895170)</w:t>
            </w:r>
          </w:p>
        </w:tc>
      </w:tr>
      <w:tr w:rsidR="00873793" w:rsidRPr="00AB19AB" w14:paraId="1024E929" w14:textId="77777777" w:rsidTr="006E4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52E41608" w14:textId="77777777" w:rsidR="00873793" w:rsidRPr="00AB19AB" w:rsidRDefault="00873793" w:rsidP="00AB19AB">
            <w:pPr>
              <w:snapToGrid w:val="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T120</w:t>
            </w:r>
          </w:p>
        </w:tc>
        <w:tc>
          <w:tcPr>
            <w:tcW w:w="2424" w:type="dxa"/>
          </w:tcPr>
          <w:p w14:paraId="132E0414" w14:textId="77777777" w:rsidR="00873793" w:rsidRPr="00AB19AB" w:rsidRDefault="00873793" w:rsidP="00AB19AB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Hyalomma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dromedarii</w:t>
            </w:r>
            <w:proofErr w:type="spellEnd"/>
          </w:p>
        </w:tc>
        <w:tc>
          <w:tcPr>
            <w:tcW w:w="3032" w:type="dxa"/>
          </w:tcPr>
          <w:p w14:paraId="675F3E91" w14:textId="77777777" w:rsidR="00873793" w:rsidRPr="00AB19AB" w:rsidRDefault="00873793" w:rsidP="00AB19AB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dromedarii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(100%, MH094484 and KT391030)</w:t>
            </w:r>
          </w:p>
        </w:tc>
        <w:tc>
          <w:tcPr>
            <w:tcW w:w="2678" w:type="dxa"/>
          </w:tcPr>
          <w:p w14:paraId="4BF02F92" w14:textId="77777777" w:rsidR="00873793" w:rsidRPr="00AB19AB" w:rsidRDefault="00873793" w:rsidP="00AB19AB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368" w:type="dxa"/>
          </w:tcPr>
          <w:p w14:paraId="585DC749" w14:textId="77777777" w:rsidR="00873793" w:rsidRPr="00AB19AB" w:rsidRDefault="00873793" w:rsidP="00AB19AB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-</w:t>
            </w:r>
          </w:p>
        </w:tc>
        <w:tc>
          <w:tcPr>
            <w:tcW w:w="2117" w:type="dxa"/>
          </w:tcPr>
          <w:p w14:paraId="20B30DCB" w14:textId="77777777" w:rsidR="00873793" w:rsidRPr="00AB19AB" w:rsidRDefault="00873793" w:rsidP="00AB19AB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dromedarii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(12S: MT895853)</w:t>
            </w:r>
          </w:p>
        </w:tc>
      </w:tr>
      <w:tr w:rsidR="00873793" w:rsidRPr="00AB19AB" w14:paraId="79B9290A" w14:textId="77777777" w:rsidTr="006E4B9D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73117726" w14:textId="77777777" w:rsidR="00873793" w:rsidRPr="00AB19AB" w:rsidRDefault="00873793" w:rsidP="00AB19AB">
            <w:pPr>
              <w:snapToGrid w:val="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T208</w:t>
            </w:r>
          </w:p>
        </w:tc>
        <w:tc>
          <w:tcPr>
            <w:tcW w:w="2424" w:type="dxa"/>
          </w:tcPr>
          <w:p w14:paraId="0014E1EC" w14:textId="77777777" w:rsidR="00873793" w:rsidRPr="00AB19AB" w:rsidRDefault="00873793" w:rsidP="00AB19AB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Rhipicephalus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pulchellus</w:t>
            </w:r>
            <w:proofErr w:type="spellEnd"/>
          </w:p>
        </w:tc>
        <w:tc>
          <w:tcPr>
            <w:tcW w:w="3032" w:type="dxa"/>
          </w:tcPr>
          <w:p w14:paraId="3C2BCA9D" w14:textId="77777777" w:rsidR="00873793" w:rsidRPr="00AB19AB" w:rsidRDefault="00873793" w:rsidP="00AB19AB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Rh.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pulchellus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(100% KY676841, AF150024)</w:t>
            </w:r>
          </w:p>
        </w:tc>
        <w:tc>
          <w:tcPr>
            <w:tcW w:w="2678" w:type="dxa"/>
          </w:tcPr>
          <w:p w14:paraId="7708C57F" w14:textId="77777777" w:rsidR="00873793" w:rsidRPr="00AB19AB" w:rsidRDefault="00873793" w:rsidP="00AB19AB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Rh.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pulchellus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(100% MK774738)</w:t>
            </w:r>
          </w:p>
        </w:tc>
        <w:tc>
          <w:tcPr>
            <w:tcW w:w="2368" w:type="dxa"/>
          </w:tcPr>
          <w:p w14:paraId="268D8629" w14:textId="77777777" w:rsidR="00873793" w:rsidRPr="00AB19AB" w:rsidRDefault="00873793" w:rsidP="00AB19AB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-</w:t>
            </w:r>
          </w:p>
        </w:tc>
        <w:tc>
          <w:tcPr>
            <w:tcW w:w="2117" w:type="dxa"/>
          </w:tcPr>
          <w:p w14:paraId="1E609176" w14:textId="77777777" w:rsidR="00873793" w:rsidRPr="00AB19AB" w:rsidRDefault="00873793" w:rsidP="00AB19AB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Rh.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pulchellus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(12S: MT895854; 16S: MT895171)</w:t>
            </w:r>
          </w:p>
        </w:tc>
      </w:tr>
      <w:tr w:rsidR="00873793" w:rsidRPr="00AB19AB" w14:paraId="7E87F50B" w14:textId="77777777" w:rsidTr="006E4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4F686848" w14:textId="77777777" w:rsidR="00873793" w:rsidRPr="00AB19AB" w:rsidRDefault="00873793" w:rsidP="00AB19AB">
            <w:pPr>
              <w:snapToGrid w:val="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T209</w:t>
            </w:r>
          </w:p>
        </w:tc>
        <w:tc>
          <w:tcPr>
            <w:tcW w:w="2424" w:type="dxa"/>
          </w:tcPr>
          <w:p w14:paraId="7375718A" w14:textId="77777777" w:rsidR="00873793" w:rsidRPr="00AB19AB" w:rsidRDefault="00873793" w:rsidP="00AB19AB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Rhipicephalus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pulchellus</w:t>
            </w:r>
            <w:proofErr w:type="spellEnd"/>
          </w:p>
        </w:tc>
        <w:tc>
          <w:tcPr>
            <w:tcW w:w="3032" w:type="dxa"/>
          </w:tcPr>
          <w:p w14:paraId="7B919DBC" w14:textId="77777777" w:rsidR="00873793" w:rsidRPr="00AB19AB" w:rsidRDefault="00873793" w:rsidP="00AB19AB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Rh.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pulchellus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(100% KY676841, AF150024)</w:t>
            </w:r>
          </w:p>
        </w:tc>
        <w:tc>
          <w:tcPr>
            <w:tcW w:w="2678" w:type="dxa"/>
          </w:tcPr>
          <w:p w14:paraId="1C5D3700" w14:textId="77777777" w:rsidR="00873793" w:rsidRPr="00AB19AB" w:rsidRDefault="00873793" w:rsidP="00AB19AB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Rh.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pulchellus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(100% MK774738)</w:t>
            </w:r>
          </w:p>
        </w:tc>
        <w:tc>
          <w:tcPr>
            <w:tcW w:w="2368" w:type="dxa"/>
          </w:tcPr>
          <w:p w14:paraId="3F13BEA9" w14:textId="77777777" w:rsidR="00873793" w:rsidRPr="00AB19AB" w:rsidRDefault="00873793" w:rsidP="00AB19AB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-</w:t>
            </w:r>
          </w:p>
        </w:tc>
        <w:tc>
          <w:tcPr>
            <w:tcW w:w="2117" w:type="dxa"/>
          </w:tcPr>
          <w:p w14:paraId="7386340E" w14:textId="77777777" w:rsidR="00873793" w:rsidRPr="00AB19AB" w:rsidRDefault="00873793" w:rsidP="00AB19AB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Rh.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pulchellus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(12S: MT895855; 16S: MT895172)</w:t>
            </w:r>
          </w:p>
        </w:tc>
      </w:tr>
      <w:tr w:rsidR="00873793" w:rsidRPr="00AB19AB" w14:paraId="34063FBD" w14:textId="77777777" w:rsidTr="006E4B9D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40D09FDB" w14:textId="77777777" w:rsidR="00873793" w:rsidRPr="00AB19AB" w:rsidRDefault="00873793" w:rsidP="00AB19AB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T275</w:t>
            </w:r>
          </w:p>
        </w:tc>
        <w:tc>
          <w:tcPr>
            <w:tcW w:w="2424" w:type="dxa"/>
          </w:tcPr>
          <w:p w14:paraId="1E916DF3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Rhipicephalus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camicasi</w:t>
            </w:r>
            <w:proofErr w:type="spellEnd"/>
          </w:p>
        </w:tc>
        <w:tc>
          <w:tcPr>
            <w:tcW w:w="3032" w:type="dxa"/>
          </w:tcPr>
          <w:p w14:paraId="4C33D181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Rh.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camicasi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(100% FJ536556, MH094506)</w:t>
            </w:r>
          </w:p>
        </w:tc>
        <w:tc>
          <w:tcPr>
            <w:tcW w:w="2678" w:type="dxa"/>
          </w:tcPr>
          <w:p w14:paraId="7AF90D9D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-</w:t>
            </w:r>
          </w:p>
        </w:tc>
        <w:tc>
          <w:tcPr>
            <w:tcW w:w="2368" w:type="dxa"/>
          </w:tcPr>
          <w:p w14:paraId="3F8C3260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-</w:t>
            </w:r>
          </w:p>
        </w:tc>
        <w:tc>
          <w:tcPr>
            <w:tcW w:w="2117" w:type="dxa"/>
          </w:tcPr>
          <w:p w14:paraId="00756DE9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Rh.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camicasi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(12S: MT895856)</w:t>
            </w:r>
          </w:p>
        </w:tc>
      </w:tr>
      <w:tr w:rsidR="00873793" w:rsidRPr="00AB19AB" w14:paraId="34A17BEE" w14:textId="77777777" w:rsidTr="006E4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6EC8030F" w14:textId="77777777" w:rsidR="00873793" w:rsidRPr="00AB19AB" w:rsidRDefault="00873793" w:rsidP="00AB19AB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T281</w:t>
            </w:r>
          </w:p>
        </w:tc>
        <w:tc>
          <w:tcPr>
            <w:tcW w:w="2424" w:type="dxa"/>
          </w:tcPr>
          <w:p w14:paraId="0A2A5425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Rhipicephalus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camicasi</w:t>
            </w:r>
            <w:proofErr w:type="spellEnd"/>
          </w:p>
        </w:tc>
        <w:tc>
          <w:tcPr>
            <w:tcW w:w="3032" w:type="dxa"/>
          </w:tcPr>
          <w:p w14:paraId="14EACAB6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Rh.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camicasi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(100% FJ536556, MH094506)</w:t>
            </w:r>
          </w:p>
        </w:tc>
        <w:tc>
          <w:tcPr>
            <w:tcW w:w="2678" w:type="dxa"/>
          </w:tcPr>
          <w:p w14:paraId="0E6F7599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-</w:t>
            </w:r>
          </w:p>
        </w:tc>
        <w:tc>
          <w:tcPr>
            <w:tcW w:w="2368" w:type="dxa"/>
          </w:tcPr>
          <w:p w14:paraId="64FF1B03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-</w:t>
            </w:r>
          </w:p>
        </w:tc>
        <w:tc>
          <w:tcPr>
            <w:tcW w:w="2117" w:type="dxa"/>
          </w:tcPr>
          <w:p w14:paraId="29BC3748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Rh.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camicasi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(12S: MT895857)</w:t>
            </w:r>
          </w:p>
        </w:tc>
      </w:tr>
      <w:tr w:rsidR="00873793" w:rsidRPr="00AB19AB" w14:paraId="291AC950" w14:textId="77777777" w:rsidTr="006E4B9D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321C2AD6" w14:textId="77777777" w:rsidR="00873793" w:rsidRPr="00AB19AB" w:rsidRDefault="00873793" w:rsidP="00AB19AB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T303</w:t>
            </w:r>
          </w:p>
        </w:tc>
        <w:tc>
          <w:tcPr>
            <w:tcW w:w="2424" w:type="dxa"/>
          </w:tcPr>
          <w:p w14:paraId="7DA41141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Hyalomma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impeltatum</w:t>
            </w:r>
            <w:proofErr w:type="spellEnd"/>
          </w:p>
        </w:tc>
        <w:tc>
          <w:tcPr>
            <w:tcW w:w="3032" w:type="dxa"/>
          </w:tcPr>
          <w:p w14:paraId="1A36EFB0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impeltatum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(100% KX132904, MN315384)</w:t>
            </w:r>
          </w:p>
        </w:tc>
        <w:tc>
          <w:tcPr>
            <w:tcW w:w="2678" w:type="dxa"/>
          </w:tcPr>
          <w:p w14:paraId="4895FD31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impeltatum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(100% MN394439)</w:t>
            </w:r>
          </w:p>
        </w:tc>
        <w:tc>
          <w:tcPr>
            <w:tcW w:w="2368" w:type="dxa"/>
          </w:tcPr>
          <w:p w14:paraId="3D1F1ADD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impeltatum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(99.2% KU130599)</w:t>
            </w:r>
          </w:p>
        </w:tc>
        <w:tc>
          <w:tcPr>
            <w:tcW w:w="2117" w:type="dxa"/>
          </w:tcPr>
          <w:p w14:paraId="6D5676DC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impeltatum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(12S: MT895858; 16S: MT895175; COI: MT896152)</w:t>
            </w:r>
          </w:p>
        </w:tc>
      </w:tr>
      <w:tr w:rsidR="00873793" w:rsidRPr="00AB19AB" w14:paraId="0DBF1C55" w14:textId="77777777" w:rsidTr="006E4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03A9D16A" w14:textId="77777777" w:rsidR="00873793" w:rsidRPr="00AB19AB" w:rsidRDefault="00873793" w:rsidP="00AB19AB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T318</w:t>
            </w:r>
          </w:p>
        </w:tc>
        <w:tc>
          <w:tcPr>
            <w:tcW w:w="2424" w:type="dxa"/>
          </w:tcPr>
          <w:p w14:paraId="24D390B3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Hyalomma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impeltatum</w:t>
            </w:r>
            <w:proofErr w:type="spellEnd"/>
          </w:p>
        </w:tc>
        <w:tc>
          <w:tcPr>
            <w:tcW w:w="3032" w:type="dxa"/>
          </w:tcPr>
          <w:p w14:paraId="6362D78D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impeltatum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(100% KX132904, MN315384)</w:t>
            </w:r>
          </w:p>
        </w:tc>
        <w:tc>
          <w:tcPr>
            <w:tcW w:w="2678" w:type="dxa"/>
          </w:tcPr>
          <w:p w14:paraId="61F422B9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impeltatum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(100% MN394439)</w:t>
            </w:r>
          </w:p>
        </w:tc>
        <w:tc>
          <w:tcPr>
            <w:tcW w:w="2368" w:type="dxa"/>
          </w:tcPr>
          <w:p w14:paraId="6DE4FFA0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impeltatum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(99.2% KU130599)</w:t>
            </w:r>
          </w:p>
        </w:tc>
        <w:tc>
          <w:tcPr>
            <w:tcW w:w="2117" w:type="dxa"/>
          </w:tcPr>
          <w:p w14:paraId="052F96F6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impeltatum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(12S: MT895859; 16S: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lastRenderedPageBreak/>
              <w:t>MT895176; COI: MT896153)</w:t>
            </w:r>
          </w:p>
        </w:tc>
      </w:tr>
      <w:tr w:rsidR="00873793" w:rsidRPr="00AB19AB" w14:paraId="41D77AA7" w14:textId="77777777" w:rsidTr="006E4B9D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77AEAEDC" w14:textId="77777777" w:rsidR="00873793" w:rsidRPr="00AB19AB" w:rsidRDefault="00873793" w:rsidP="00AB19AB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lastRenderedPageBreak/>
              <w:t>T362</w:t>
            </w:r>
          </w:p>
        </w:tc>
        <w:tc>
          <w:tcPr>
            <w:tcW w:w="2424" w:type="dxa"/>
          </w:tcPr>
          <w:p w14:paraId="037720CA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Hyalomma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rufipes</w:t>
            </w:r>
            <w:proofErr w:type="spellEnd"/>
          </w:p>
        </w:tc>
        <w:tc>
          <w:tcPr>
            <w:tcW w:w="3032" w:type="dxa"/>
          </w:tcPr>
          <w:p w14:paraId="0C31AA65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rufipes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(100% MN394460)</w:t>
            </w:r>
          </w:p>
        </w:tc>
        <w:tc>
          <w:tcPr>
            <w:tcW w:w="2678" w:type="dxa"/>
          </w:tcPr>
          <w:p w14:paraId="6862A354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rufipes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(100% MK737650, MK737649)</w:t>
            </w:r>
          </w:p>
        </w:tc>
        <w:tc>
          <w:tcPr>
            <w:tcW w:w="2368" w:type="dxa"/>
          </w:tcPr>
          <w:p w14:paraId="2B20C806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-</w:t>
            </w:r>
          </w:p>
        </w:tc>
        <w:tc>
          <w:tcPr>
            <w:tcW w:w="2117" w:type="dxa"/>
          </w:tcPr>
          <w:p w14:paraId="23A66759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rufipes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(12S: MT895860; 16S: MT895177)</w:t>
            </w:r>
          </w:p>
        </w:tc>
      </w:tr>
      <w:tr w:rsidR="00873793" w:rsidRPr="00AB19AB" w14:paraId="1F766183" w14:textId="77777777" w:rsidTr="006E4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028930CA" w14:textId="77777777" w:rsidR="00873793" w:rsidRPr="00AB19AB" w:rsidRDefault="00873793" w:rsidP="00AB19AB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T403</w:t>
            </w:r>
          </w:p>
        </w:tc>
        <w:tc>
          <w:tcPr>
            <w:tcW w:w="2424" w:type="dxa"/>
          </w:tcPr>
          <w:p w14:paraId="642159DF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Hyalomma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rufipes</w:t>
            </w:r>
            <w:proofErr w:type="spellEnd"/>
          </w:p>
        </w:tc>
        <w:tc>
          <w:tcPr>
            <w:tcW w:w="3032" w:type="dxa"/>
          </w:tcPr>
          <w:p w14:paraId="6E81AB75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rufipes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(100% MN394460)</w:t>
            </w:r>
          </w:p>
        </w:tc>
        <w:tc>
          <w:tcPr>
            <w:tcW w:w="2678" w:type="dxa"/>
          </w:tcPr>
          <w:p w14:paraId="7F9BAA7A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rufipes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(100% MK737650, MK737649)</w:t>
            </w:r>
          </w:p>
        </w:tc>
        <w:tc>
          <w:tcPr>
            <w:tcW w:w="2368" w:type="dxa"/>
          </w:tcPr>
          <w:p w14:paraId="11E7F7A5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rufipes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(99.7% JX049282)</w:t>
            </w:r>
          </w:p>
        </w:tc>
        <w:tc>
          <w:tcPr>
            <w:tcW w:w="2117" w:type="dxa"/>
          </w:tcPr>
          <w:p w14:paraId="0B142905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rufipes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(12S: MT895861; 16S: MT895178; COI: MT896154)</w:t>
            </w:r>
          </w:p>
        </w:tc>
      </w:tr>
      <w:tr w:rsidR="00873793" w:rsidRPr="00AB19AB" w14:paraId="2CECA61A" w14:textId="77777777" w:rsidTr="006E4B9D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1B879703" w14:textId="77777777" w:rsidR="00873793" w:rsidRPr="00AB19AB" w:rsidRDefault="00873793" w:rsidP="00AB19AB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T700</w:t>
            </w:r>
          </w:p>
        </w:tc>
        <w:tc>
          <w:tcPr>
            <w:tcW w:w="2424" w:type="dxa"/>
          </w:tcPr>
          <w:p w14:paraId="3BB91F50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Amblyomma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lepidum</w:t>
            </w:r>
            <w:proofErr w:type="spellEnd"/>
          </w:p>
        </w:tc>
        <w:tc>
          <w:tcPr>
            <w:tcW w:w="3032" w:type="dxa"/>
          </w:tcPr>
          <w:p w14:paraId="47F31601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Am. </w:t>
            </w:r>
            <w:proofErr w:type="spellStart"/>
            <w:r w:rsidRPr="00AB19AB">
              <w:rPr>
                <w:rFonts w:ascii="Palatino Linotype" w:hAnsi="Palatino Linotype" w:cs="Arial"/>
                <w:sz w:val="20"/>
                <w:szCs w:val="20"/>
              </w:rPr>
              <w:t>lepidum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(100% MK332385)</w:t>
            </w:r>
          </w:p>
        </w:tc>
        <w:tc>
          <w:tcPr>
            <w:tcW w:w="2678" w:type="dxa"/>
          </w:tcPr>
          <w:p w14:paraId="53A00B50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Am.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lepidum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(100% KP987777)</w:t>
            </w:r>
          </w:p>
        </w:tc>
        <w:tc>
          <w:tcPr>
            <w:tcW w:w="2368" w:type="dxa"/>
          </w:tcPr>
          <w:p w14:paraId="3DDEEBEE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-</w:t>
            </w:r>
          </w:p>
        </w:tc>
        <w:tc>
          <w:tcPr>
            <w:tcW w:w="2117" w:type="dxa"/>
          </w:tcPr>
          <w:p w14:paraId="2C0DEA92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Am.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lepidum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(12S: MT895862; 16S: MT895179)</w:t>
            </w:r>
          </w:p>
        </w:tc>
      </w:tr>
      <w:tr w:rsidR="00873793" w:rsidRPr="00AB19AB" w14:paraId="5CCE2C21" w14:textId="77777777" w:rsidTr="006E4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0DACFCBB" w14:textId="77777777" w:rsidR="00873793" w:rsidRPr="00AB19AB" w:rsidRDefault="00873793" w:rsidP="00AB19AB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T708</w:t>
            </w:r>
          </w:p>
        </w:tc>
        <w:tc>
          <w:tcPr>
            <w:tcW w:w="2424" w:type="dxa"/>
          </w:tcPr>
          <w:p w14:paraId="406837C6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Amblyomma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lepidum</w:t>
            </w:r>
            <w:proofErr w:type="spellEnd"/>
          </w:p>
        </w:tc>
        <w:tc>
          <w:tcPr>
            <w:tcW w:w="3032" w:type="dxa"/>
          </w:tcPr>
          <w:p w14:paraId="7930765A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-</w:t>
            </w:r>
          </w:p>
        </w:tc>
        <w:tc>
          <w:tcPr>
            <w:tcW w:w="2678" w:type="dxa"/>
          </w:tcPr>
          <w:p w14:paraId="53394937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Am.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lepidum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(100% MK737651)</w:t>
            </w:r>
          </w:p>
        </w:tc>
        <w:tc>
          <w:tcPr>
            <w:tcW w:w="2368" w:type="dxa"/>
          </w:tcPr>
          <w:p w14:paraId="57BA99D2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-</w:t>
            </w:r>
          </w:p>
        </w:tc>
        <w:tc>
          <w:tcPr>
            <w:tcW w:w="2117" w:type="dxa"/>
          </w:tcPr>
          <w:p w14:paraId="2CABFB23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Am.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lepidum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(16S: MT895180)</w:t>
            </w:r>
          </w:p>
        </w:tc>
      </w:tr>
      <w:tr w:rsidR="00873793" w:rsidRPr="00AB19AB" w14:paraId="5D7A8B83" w14:textId="77777777" w:rsidTr="006E4B9D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6C7FD397" w14:textId="77777777" w:rsidR="00873793" w:rsidRPr="00AB19AB" w:rsidRDefault="00873793" w:rsidP="00AB19AB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T710</w:t>
            </w:r>
          </w:p>
        </w:tc>
        <w:tc>
          <w:tcPr>
            <w:tcW w:w="2424" w:type="dxa"/>
          </w:tcPr>
          <w:p w14:paraId="7EE52D61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Amblyomma gemma</w:t>
            </w:r>
          </w:p>
        </w:tc>
        <w:tc>
          <w:tcPr>
            <w:tcW w:w="3032" w:type="dxa"/>
          </w:tcPr>
          <w:p w14:paraId="390AE73D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Am. gemma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(99.7% KX377407)</w:t>
            </w:r>
          </w:p>
        </w:tc>
        <w:tc>
          <w:tcPr>
            <w:tcW w:w="2678" w:type="dxa"/>
          </w:tcPr>
          <w:p w14:paraId="7255D285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368" w:type="dxa"/>
          </w:tcPr>
          <w:p w14:paraId="617A1D78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-</w:t>
            </w:r>
          </w:p>
        </w:tc>
        <w:tc>
          <w:tcPr>
            <w:tcW w:w="2117" w:type="dxa"/>
          </w:tcPr>
          <w:p w14:paraId="24C966D4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Am. gemma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(12S: MT895863)</w:t>
            </w:r>
          </w:p>
        </w:tc>
      </w:tr>
      <w:tr w:rsidR="00873793" w:rsidRPr="00AB19AB" w14:paraId="685025CD" w14:textId="77777777" w:rsidTr="006E4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4146F8C8" w14:textId="77777777" w:rsidR="00873793" w:rsidRPr="00AB19AB" w:rsidRDefault="00873793" w:rsidP="00AB19AB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T749</w:t>
            </w:r>
          </w:p>
        </w:tc>
        <w:tc>
          <w:tcPr>
            <w:tcW w:w="2424" w:type="dxa"/>
          </w:tcPr>
          <w:p w14:paraId="5AC2E27A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Amblyomma gemma</w:t>
            </w:r>
          </w:p>
        </w:tc>
        <w:tc>
          <w:tcPr>
            <w:tcW w:w="3032" w:type="dxa"/>
          </w:tcPr>
          <w:p w14:paraId="017749A7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Am. gemma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(99.7% KX377407)</w:t>
            </w:r>
          </w:p>
        </w:tc>
        <w:tc>
          <w:tcPr>
            <w:tcW w:w="2678" w:type="dxa"/>
          </w:tcPr>
          <w:p w14:paraId="58512B49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368" w:type="dxa"/>
          </w:tcPr>
          <w:p w14:paraId="3CF68263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-</w:t>
            </w:r>
          </w:p>
        </w:tc>
        <w:tc>
          <w:tcPr>
            <w:tcW w:w="2117" w:type="dxa"/>
          </w:tcPr>
          <w:p w14:paraId="57F4E05D" w14:textId="77777777" w:rsidR="00873793" w:rsidRPr="00AB19AB" w:rsidRDefault="00873793" w:rsidP="00AB1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Am. gemma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(12S: MT895864)</w:t>
            </w:r>
          </w:p>
        </w:tc>
      </w:tr>
      <w:tr w:rsidR="00873793" w:rsidRPr="00AB19AB" w14:paraId="213C8474" w14:textId="77777777" w:rsidTr="006E4B9D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9" w:type="dxa"/>
          </w:tcPr>
          <w:p w14:paraId="65C71764" w14:textId="22062DFF" w:rsidR="00873793" w:rsidRPr="00AB19AB" w:rsidRDefault="00873793" w:rsidP="00AB19AB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T852</w:t>
            </w:r>
          </w:p>
        </w:tc>
        <w:tc>
          <w:tcPr>
            <w:tcW w:w="2424" w:type="dxa"/>
          </w:tcPr>
          <w:p w14:paraId="21D94314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i/>
                <w:iCs/>
                <w:sz w:val="20"/>
                <w:szCs w:val="20"/>
              </w:rPr>
            </w:pP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Hyalomma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truncatum</w:t>
            </w:r>
            <w:proofErr w:type="spellEnd"/>
          </w:p>
        </w:tc>
        <w:tc>
          <w:tcPr>
            <w:tcW w:w="3032" w:type="dxa"/>
          </w:tcPr>
          <w:p w14:paraId="26EF1163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truncatum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(100% KU568497)</w:t>
            </w:r>
          </w:p>
        </w:tc>
        <w:tc>
          <w:tcPr>
            <w:tcW w:w="2678" w:type="dxa"/>
          </w:tcPr>
          <w:p w14:paraId="3C7AC281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truncatum</w:t>
            </w:r>
            <w:proofErr w:type="spellEnd"/>
            <w:r w:rsidRPr="00AB19AB">
              <w:rPr>
                <w:rFonts w:ascii="Palatino Linotype" w:hAnsi="Palatino Linotype" w:cs="Arial"/>
                <w:sz w:val="20"/>
                <w:szCs w:val="20"/>
              </w:rPr>
              <w:t xml:space="preserve"> (99.4% KU130475)</w:t>
            </w:r>
          </w:p>
        </w:tc>
        <w:tc>
          <w:tcPr>
            <w:tcW w:w="2368" w:type="dxa"/>
          </w:tcPr>
          <w:p w14:paraId="4C84A9E7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sz w:val="20"/>
                <w:szCs w:val="20"/>
              </w:rPr>
              <w:t>-</w:t>
            </w:r>
          </w:p>
        </w:tc>
        <w:tc>
          <w:tcPr>
            <w:tcW w:w="2117" w:type="dxa"/>
          </w:tcPr>
          <w:p w14:paraId="1876D0FF" w14:textId="77777777" w:rsidR="00873793" w:rsidRPr="00AB19AB" w:rsidRDefault="00873793" w:rsidP="00AB19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Hy. </w:t>
            </w:r>
            <w:proofErr w:type="spellStart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>truncatum</w:t>
            </w:r>
            <w:proofErr w:type="spellEnd"/>
            <w:r w:rsidRPr="00AB19AB">
              <w:rPr>
                <w:rFonts w:ascii="Palatino Linotype" w:hAnsi="Palatino Linotype" w:cs="Arial"/>
                <w:i/>
                <w:iCs/>
                <w:sz w:val="20"/>
                <w:szCs w:val="20"/>
              </w:rPr>
              <w:t xml:space="preserve"> </w:t>
            </w:r>
            <w:r w:rsidRPr="00AB19AB">
              <w:rPr>
                <w:rFonts w:ascii="Palatino Linotype" w:hAnsi="Palatino Linotype" w:cs="Arial"/>
                <w:sz w:val="20"/>
                <w:szCs w:val="20"/>
              </w:rPr>
              <w:t>(12S: MT895865; 16S: MT895181)</w:t>
            </w:r>
          </w:p>
        </w:tc>
      </w:tr>
    </w:tbl>
    <w:bookmarkEnd w:id="1"/>
    <w:p w14:paraId="17431739" w14:textId="237288EF" w:rsidR="00873793" w:rsidRPr="00AB19AB" w:rsidRDefault="007D2240" w:rsidP="00AB19AB">
      <w:pPr>
        <w:spacing w:after="0"/>
        <w:rPr>
          <w:rFonts w:ascii="Palatino Linotype" w:hAnsi="Palatino Linotype" w:cs="Times New Roman"/>
          <w:bCs/>
          <w:sz w:val="18"/>
          <w:szCs w:val="18"/>
        </w:rPr>
      </w:pPr>
      <w:r w:rsidRPr="00AB19AB">
        <w:rPr>
          <w:rFonts w:ascii="Palatino Linotype" w:hAnsi="Palatino Linotype" w:cs="Times New Roman"/>
          <w:bCs/>
          <w:sz w:val="18"/>
          <w:szCs w:val="18"/>
          <w:vertAlign w:val="superscript"/>
        </w:rPr>
        <w:t>1</w:t>
      </w:r>
      <w:r w:rsidRPr="00AB19AB">
        <w:rPr>
          <w:rFonts w:ascii="Palatino Linotype" w:hAnsi="Palatino Linotype" w:cs="Times New Roman"/>
          <w:bCs/>
          <w:sz w:val="18"/>
          <w:szCs w:val="18"/>
        </w:rPr>
        <w:t xml:space="preserve"> </w:t>
      </w:r>
      <w:r w:rsidR="00D0750B" w:rsidRPr="00AB19AB">
        <w:rPr>
          <w:rFonts w:ascii="Palatino Linotype" w:hAnsi="Palatino Linotype" w:cs="Times New Roman"/>
          <w:bCs/>
          <w:sz w:val="18"/>
          <w:szCs w:val="18"/>
        </w:rPr>
        <w:t>accession numbers of samples deposited in GenBank as part of the present study</w:t>
      </w:r>
    </w:p>
    <w:sectPr w:rsidR="00873793" w:rsidRPr="00AB19AB" w:rsidSect="00961630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oNotDisplayPageBoundaries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793"/>
    <w:rsid w:val="00026A2C"/>
    <w:rsid w:val="000B787B"/>
    <w:rsid w:val="006E4B9D"/>
    <w:rsid w:val="00734445"/>
    <w:rsid w:val="007D2240"/>
    <w:rsid w:val="0081454E"/>
    <w:rsid w:val="00846322"/>
    <w:rsid w:val="00873793"/>
    <w:rsid w:val="008D07EA"/>
    <w:rsid w:val="00961630"/>
    <w:rsid w:val="009C63B6"/>
    <w:rsid w:val="00AB19AB"/>
    <w:rsid w:val="00BB1BB3"/>
    <w:rsid w:val="00D0750B"/>
    <w:rsid w:val="00D24CCB"/>
    <w:rsid w:val="00DD0626"/>
    <w:rsid w:val="00E24466"/>
    <w:rsid w:val="00E81E7A"/>
    <w:rsid w:val="00E92845"/>
    <w:rsid w:val="00EE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CCAF0"/>
  <w15:chartTrackingRefBased/>
  <w15:docId w15:val="{0EAB2582-D204-4687-82D6-669947A6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7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E10DD"/>
    <w:pPr>
      <w:spacing w:after="200" w:line="240" w:lineRule="auto"/>
    </w:pPr>
    <w:rPr>
      <w:b/>
      <w:iCs/>
      <w:szCs w:val="18"/>
    </w:rPr>
  </w:style>
  <w:style w:type="table" w:styleId="TableGrid">
    <w:name w:val="Table Grid"/>
    <w:basedOn w:val="TableNormal"/>
    <w:uiPriority w:val="39"/>
    <w:rsid w:val="00873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6E4B9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D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8E532-D60A-40BD-BABD-9EF7FC789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Getange</dc:creator>
  <cp:keywords/>
  <dc:description/>
  <cp:lastModifiedBy>Jandouwe Villinger</cp:lastModifiedBy>
  <cp:revision>4</cp:revision>
  <dcterms:created xsi:type="dcterms:W3CDTF">2021-06-02T20:01:00Z</dcterms:created>
  <dcterms:modified xsi:type="dcterms:W3CDTF">2021-06-04T11:08:00Z</dcterms:modified>
</cp:coreProperties>
</file>